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640ED7" w:rsidRPr="00EC63D0" w:rsidRDefault="00640ED7" w:rsidP="00640ED7">
      <w:pPr>
        <w:pStyle w:val="DocumentMap"/>
        <w:shd w:val="clear" w:color="auto" w:fill="FFFFFF"/>
        <w:jc w:val="center"/>
        <w:rPr>
          <w:b/>
          <w:sz w:val="22"/>
          <w:szCs w:val="22"/>
        </w:rPr>
      </w:pPr>
      <w:r w:rsidRPr="00EC63D0">
        <w:rPr>
          <w:b/>
          <w:sz w:val="22"/>
          <w:szCs w:val="22"/>
        </w:rPr>
        <w:t>Regulamin rekrutacji i uczestnictwa w projekcie</w:t>
      </w:r>
    </w:p>
    <w:p w:rsidR="00640ED7" w:rsidRPr="00EC63D0" w:rsidRDefault="00640ED7" w:rsidP="00640ED7">
      <w:pPr>
        <w:pStyle w:val="Domylnie"/>
        <w:spacing w:line="100" w:lineRule="atLeast"/>
        <w:jc w:val="center"/>
        <w:rPr>
          <w:rFonts w:ascii="Times New Roman" w:hAnsi="Times New Roman" w:cs="Times New Roman"/>
          <w:b/>
        </w:rPr>
      </w:pPr>
      <w:r w:rsidRPr="00EC63D0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 Kierunek: Przyszłość !</w:t>
      </w:r>
      <w:r w:rsidRPr="00EC63D0">
        <w:rPr>
          <w:rFonts w:ascii="Times New Roman" w:hAnsi="Times New Roman" w:cs="Times New Roman"/>
          <w:b/>
        </w:rPr>
        <w:t xml:space="preserve"> </w:t>
      </w:r>
      <w:r w:rsidRPr="00EC63D0">
        <w:rPr>
          <w:rFonts w:ascii="Times New Roman" w:eastAsia="Calibri" w:hAnsi="Times New Roman" w:cs="Times New Roman"/>
          <w:b/>
          <w:bCs/>
        </w:rPr>
        <w:t>”</w:t>
      </w:r>
    </w:p>
    <w:p w:rsidR="00640ED7" w:rsidRDefault="00640ED7" w:rsidP="00640ED7">
      <w:pPr>
        <w:pStyle w:val="Domylni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realizowanym w ramach programu:</w:t>
      </w:r>
    </w:p>
    <w:p w:rsidR="00640ED7" w:rsidRDefault="00640ED7" w:rsidP="00640ED7">
      <w:pPr>
        <w:pStyle w:val="Domylni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Fundusze Europejskie dla Warmii i Mazur na lata 2021-2027</w:t>
      </w:r>
    </w:p>
    <w:p w:rsidR="00640ED7" w:rsidRDefault="00640ED7" w:rsidP="00640ED7">
      <w:pPr>
        <w:pStyle w:val="Domylni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projektu:  FEWM.06.04-IZ.00-0071/23</w:t>
      </w:r>
    </w:p>
    <w:p w:rsidR="00640ED7" w:rsidRDefault="00640ED7" w:rsidP="00640ED7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:rsidR="00640ED7" w:rsidRPr="00EC63D0" w:rsidRDefault="00640ED7" w:rsidP="00640ED7">
      <w:pPr>
        <w:pStyle w:val="Domylnie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 xml:space="preserve">§ 1 </w:t>
      </w:r>
    </w:p>
    <w:p w:rsidR="00640ED7" w:rsidRPr="00EC63D0" w:rsidRDefault="00640ED7" w:rsidP="00640ED7">
      <w:pPr>
        <w:pStyle w:val="Domylnie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color w:val="000000"/>
        </w:rPr>
        <w:t>Postanowienia ogólne</w:t>
      </w:r>
    </w:p>
    <w:p w:rsidR="00640ED7" w:rsidRPr="00EC63D0" w:rsidRDefault="00640ED7" w:rsidP="00640ED7">
      <w:pPr>
        <w:pStyle w:val="Domylnie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 xml:space="preserve">Za rekrutację w projekcie odpowiedzialny jest </w:t>
      </w:r>
      <w:r>
        <w:rPr>
          <w:rFonts w:ascii="Times New Roman" w:eastAsia="Calibri" w:hAnsi="Times New Roman" w:cs="Times New Roman"/>
          <w:bCs/>
        </w:rPr>
        <w:t>Zespół Szkół nr 2 im. Władysława Jagiełły w Mrągowie.</w:t>
      </w:r>
    </w:p>
    <w:p w:rsidR="00640ED7" w:rsidRPr="00640ED7" w:rsidRDefault="00640ED7" w:rsidP="00640ED7">
      <w:pPr>
        <w:pStyle w:val="Domylnie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color w:val="000000"/>
        </w:rPr>
        <w:t>Wsparciem w ramach projektu objętych zostanie</w:t>
      </w:r>
    </w:p>
    <w:p w:rsidR="00640ED7" w:rsidRPr="00EC63D0" w:rsidRDefault="00640ED7" w:rsidP="00640ED7">
      <w:pPr>
        <w:pStyle w:val="Domylnie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a)</w:t>
      </w:r>
      <w:r w:rsidRPr="00EC63D0">
        <w:rPr>
          <w:rFonts w:ascii="Times New Roman" w:hAnsi="Times New Roman" w:cs="Times New Roman"/>
          <w:color w:val="000000"/>
        </w:rPr>
        <w:t xml:space="preserve"> </w:t>
      </w:r>
      <w:r w:rsidR="008501C4">
        <w:rPr>
          <w:rFonts w:ascii="Times New Roman" w:hAnsi="Times New Roman" w:cs="Times New Roman"/>
          <w:color w:val="000000"/>
        </w:rPr>
        <w:t>60 uczniów</w:t>
      </w:r>
      <w:r w:rsidRPr="00EC63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(38K,22</w:t>
      </w:r>
      <w:r w:rsidRPr="00EC63D0">
        <w:rPr>
          <w:rFonts w:ascii="Times New Roman" w:hAnsi="Times New Roman" w:cs="Times New Roman"/>
        </w:rPr>
        <w:t>M</w:t>
      </w:r>
      <w:r w:rsidR="008501C4">
        <w:rPr>
          <w:rFonts w:ascii="Times New Roman" w:hAnsi="Times New Roman" w:cs="Times New Roman"/>
        </w:rPr>
        <w:t>)</w:t>
      </w:r>
      <w:r w:rsidRPr="00EC63D0">
        <w:rPr>
          <w:rFonts w:ascii="Times New Roman" w:hAnsi="Times New Roman" w:cs="Times New Roman"/>
        </w:rPr>
        <w:t xml:space="preserve"> Zespołu Szkół Nr 2</w:t>
      </w:r>
      <w:r>
        <w:rPr>
          <w:rFonts w:ascii="Times New Roman" w:hAnsi="Times New Roman" w:cs="Times New Roman"/>
        </w:rPr>
        <w:t xml:space="preserve"> im. Władysława Jagiełły w Mrągowie</w:t>
      </w:r>
      <w:r w:rsidRPr="00EC63D0">
        <w:rPr>
          <w:rFonts w:ascii="Times New Roman" w:hAnsi="Times New Roman" w:cs="Times New Roman"/>
        </w:rPr>
        <w:t xml:space="preserve">  na poszczególnych kierunkach:</w:t>
      </w:r>
    </w:p>
    <w:p w:rsidR="00640ED7" w:rsidRPr="00EC63D0" w:rsidRDefault="00640ED7" w:rsidP="00640ED7">
      <w:pPr>
        <w:pStyle w:val="Domylni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kierunek </w:t>
      </w:r>
      <w:r w:rsidR="008501C4">
        <w:rPr>
          <w:rFonts w:ascii="Times New Roman" w:hAnsi="Times New Roman" w:cs="Times New Roman"/>
        </w:rPr>
        <w:t>Technik organizacji turystyki-15</w:t>
      </w:r>
      <w:r w:rsidRPr="00EC63D0">
        <w:rPr>
          <w:rFonts w:ascii="Times New Roman" w:hAnsi="Times New Roman" w:cs="Times New Roman"/>
        </w:rPr>
        <w:t xml:space="preserve"> osób</w:t>
      </w:r>
      <w:r w:rsidR="008501C4">
        <w:rPr>
          <w:rFonts w:ascii="Times New Roman" w:hAnsi="Times New Roman" w:cs="Times New Roman"/>
        </w:rPr>
        <w:t xml:space="preserve"> ( 12K,3M)</w:t>
      </w:r>
    </w:p>
    <w:p w:rsidR="00640ED7" w:rsidRPr="00EC63D0" w:rsidRDefault="00640ED7" w:rsidP="00640ED7">
      <w:pPr>
        <w:pStyle w:val="Domylnie"/>
        <w:ind w:left="360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kierunek Technik żywienia i usług gastronomicznych- 1</w:t>
      </w:r>
      <w:r>
        <w:rPr>
          <w:rFonts w:ascii="Times New Roman" w:hAnsi="Times New Roman" w:cs="Times New Roman"/>
        </w:rPr>
        <w:t>0</w:t>
      </w:r>
      <w:r w:rsidRPr="00EC63D0">
        <w:rPr>
          <w:rFonts w:ascii="Times New Roman" w:hAnsi="Times New Roman" w:cs="Times New Roman"/>
        </w:rPr>
        <w:t>osób</w:t>
      </w:r>
      <w:r>
        <w:rPr>
          <w:rFonts w:ascii="Times New Roman" w:hAnsi="Times New Roman" w:cs="Times New Roman"/>
        </w:rPr>
        <w:t>(7K,3M)</w:t>
      </w:r>
    </w:p>
    <w:p w:rsidR="00640ED7" w:rsidRDefault="00640ED7" w:rsidP="00640ED7">
      <w:pPr>
        <w:pStyle w:val="Domylnie"/>
        <w:ind w:left="360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k</w:t>
      </w:r>
      <w:r w:rsidR="008501C4">
        <w:rPr>
          <w:rFonts w:ascii="Times New Roman" w:hAnsi="Times New Roman" w:cs="Times New Roman"/>
        </w:rPr>
        <w:t>ierunek Technik hotelarstwa - 15</w:t>
      </w:r>
      <w:r w:rsidRPr="00EC63D0">
        <w:rPr>
          <w:rFonts w:ascii="Times New Roman" w:hAnsi="Times New Roman" w:cs="Times New Roman"/>
        </w:rPr>
        <w:t xml:space="preserve"> osób</w:t>
      </w:r>
      <w:r w:rsidR="008501C4">
        <w:rPr>
          <w:rFonts w:ascii="Times New Roman" w:hAnsi="Times New Roman" w:cs="Times New Roman"/>
        </w:rPr>
        <w:t>( 10K,5M)</w:t>
      </w:r>
    </w:p>
    <w:p w:rsidR="008501C4" w:rsidRDefault="008501C4" w:rsidP="00640ED7">
      <w:pPr>
        <w:pStyle w:val="Domylni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Technik ekonomista- 10 osób (6K,4M)</w:t>
      </w:r>
    </w:p>
    <w:p w:rsidR="008501C4" w:rsidRDefault="008501C4" w:rsidP="00640ED7">
      <w:pPr>
        <w:pStyle w:val="Domylni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Technik logistyk- 10 osób (3K,7M)</w:t>
      </w:r>
    </w:p>
    <w:p w:rsidR="00416258" w:rsidRDefault="00416258" w:rsidP="00640ED7">
      <w:pPr>
        <w:pStyle w:val="Domylnie"/>
        <w:ind w:left="360"/>
        <w:jc w:val="both"/>
        <w:rPr>
          <w:rFonts w:ascii="Times New Roman" w:hAnsi="Times New Roman" w:cs="Times New Roman"/>
        </w:rPr>
      </w:pPr>
    </w:p>
    <w:p w:rsidR="008501C4" w:rsidRPr="00EC63D0" w:rsidRDefault="008501C4" w:rsidP="008501C4">
      <w:pPr>
        <w:pStyle w:val="Domylnie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16 nauczycieli (12K, 4M)</w:t>
      </w:r>
      <w:r w:rsidRPr="008501C4">
        <w:rPr>
          <w:rFonts w:ascii="Times New Roman" w:hAnsi="Times New Roman" w:cs="Times New Roman"/>
        </w:rPr>
        <w:t xml:space="preserve"> </w:t>
      </w:r>
      <w:r w:rsidRPr="00EC63D0">
        <w:rPr>
          <w:rFonts w:ascii="Times New Roman" w:hAnsi="Times New Roman" w:cs="Times New Roman"/>
        </w:rPr>
        <w:t>Zespołu Szkół Nr 2</w:t>
      </w:r>
      <w:r>
        <w:rPr>
          <w:rFonts w:ascii="Times New Roman" w:hAnsi="Times New Roman" w:cs="Times New Roman"/>
        </w:rPr>
        <w:t xml:space="preserve"> im. Władysława Jagiełły w Mrągowie</w:t>
      </w:r>
      <w:r w:rsidRPr="00EC63D0">
        <w:rPr>
          <w:rFonts w:ascii="Times New Roman" w:hAnsi="Times New Roman" w:cs="Times New Roman"/>
        </w:rPr>
        <w:t xml:space="preserve">  na poszczególnych kierunkach:</w:t>
      </w:r>
    </w:p>
    <w:p w:rsidR="008501C4" w:rsidRPr="00EC63D0" w:rsidRDefault="008501C4" w:rsidP="008501C4">
      <w:pPr>
        <w:pStyle w:val="Domylni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nauczania Technik organizacji turystyki-1 osoba ( 1K,0M)</w:t>
      </w:r>
    </w:p>
    <w:p w:rsidR="008501C4" w:rsidRPr="00EC63D0" w:rsidRDefault="008501C4" w:rsidP="008501C4">
      <w:pPr>
        <w:pStyle w:val="Domylnie"/>
        <w:ind w:left="360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 xml:space="preserve">- kierunek </w:t>
      </w:r>
      <w:r>
        <w:rPr>
          <w:rFonts w:ascii="Times New Roman" w:hAnsi="Times New Roman" w:cs="Times New Roman"/>
        </w:rPr>
        <w:t>nauczania</w:t>
      </w:r>
      <w:r w:rsidRPr="00EC63D0">
        <w:rPr>
          <w:rFonts w:ascii="Times New Roman" w:hAnsi="Times New Roman" w:cs="Times New Roman"/>
        </w:rPr>
        <w:t xml:space="preserve"> Technik żywi</w:t>
      </w:r>
      <w:r>
        <w:rPr>
          <w:rFonts w:ascii="Times New Roman" w:hAnsi="Times New Roman" w:cs="Times New Roman"/>
        </w:rPr>
        <w:t>enia i usług gastronomicznych- 6</w:t>
      </w:r>
      <w:r w:rsidRPr="00EC63D0">
        <w:rPr>
          <w:rFonts w:ascii="Times New Roman" w:hAnsi="Times New Roman" w:cs="Times New Roman"/>
        </w:rPr>
        <w:t>osób</w:t>
      </w:r>
      <w:r>
        <w:rPr>
          <w:rFonts w:ascii="Times New Roman" w:hAnsi="Times New Roman" w:cs="Times New Roman"/>
        </w:rPr>
        <w:t>(5K,1M)</w:t>
      </w:r>
    </w:p>
    <w:p w:rsidR="008501C4" w:rsidRDefault="008501C4" w:rsidP="008501C4">
      <w:pPr>
        <w:pStyle w:val="Domylnie"/>
        <w:ind w:left="360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k</w:t>
      </w:r>
      <w:r>
        <w:rPr>
          <w:rFonts w:ascii="Times New Roman" w:hAnsi="Times New Roman" w:cs="Times New Roman"/>
        </w:rPr>
        <w:t>ierunek nauczania Technik hotelarstwa - 2 osoby( 1K,1M)</w:t>
      </w:r>
    </w:p>
    <w:p w:rsidR="008501C4" w:rsidRDefault="008501C4" w:rsidP="008501C4">
      <w:pPr>
        <w:pStyle w:val="Domylni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nauczania Technik ekonomista- 4 osoby (3K,1M)</w:t>
      </w:r>
    </w:p>
    <w:p w:rsidR="008501C4" w:rsidRDefault="008501C4" w:rsidP="008501C4">
      <w:pPr>
        <w:pStyle w:val="Domylni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nauczania Technik logistyk- 3 osoby(2K,1M)</w:t>
      </w:r>
    </w:p>
    <w:p w:rsidR="008501C4" w:rsidRPr="00EC63D0" w:rsidRDefault="008501C4" w:rsidP="00640ED7">
      <w:pPr>
        <w:pStyle w:val="Domylnie"/>
        <w:ind w:left="360"/>
        <w:jc w:val="both"/>
        <w:rPr>
          <w:rFonts w:ascii="Times New Roman" w:hAnsi="Times New Roman" w:cs="Times New Roman"/>
        </w:rPr>
      </w:pPr>
    </w:p>
    <w:p w:rsidR="00640ED7" w:rsidRDefault="00640ED7" w:rsidP="00640ED7">
      <w:pPr>
        <w:pStyle w:val="Domylnie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Preferowane będą:</w:t>
      </w:r>
    </w:p>
    <w:p w:rsidR="00416258" w:rsidRPr="00EC63D0" w:rsidRDefault="00416258" w:rsidP="00416258">
      <w:pPr>
        <w:pStyle w:val="Domylnie"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wśród uczniów:</w:t>
      </w:r>
    </w:p>
    <w:p w:rsidR="00640ED7" w:rsidRPr="00EC63D0" w:rsidRDefault="00640ED7" w:rsidP="00640ED7">
      <w:pPr>
        <w:pStyle w:val="Domylnie"/>
        <w:ind w:left="360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osoby z jak najwyższą</w:t>
      </w:r>
      <w:r w:rsidR="00416258">
        <w:rPr>
          <w:rFonts w:ascii="Times New Roman" w:hAnsi="Times New Roman" w:cs="Times New Roman"/>
        </w:rPr>
        <w:t xml:space="preserve"> frekwencją w roku szkolnym 2022/2023</w:t>
      </w:r>
    </w:p>
    <w:p w:rsidR="00640ED7" w:rsidRDefault="00640ED7" w:rsidP="00640ED7">
      <w:pPr>
        <w:pStyle w:val="Domylnie"/>
        <w:ind w:left="360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osoby z jak najwyższą ś</w:t>
      </w:r>
      <w:r w:rsidR="00416258">
        <w:rPr>
          <w:rFonts w:ascii="Times New Roman" w:hAnsi="Times New Roman" w:cs="Times New Roman"/>
        </w:rPr>
        <w:t>rednią ocen w roku szkolnym 2022/2023</w:t>
      </w:r>
    </w:p>
    <w:p w:rsidR="00416258" w:rsidRDefault="00416258" w:rsidP="00640ED7">
      <w:pPr>
        <w:pStyle w:val="Domylni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wśród nauczycieli:</w:t>
      </w:r>
    </w:p>
    <w:p w:rsidR="00416258" w:rsidRDefault="00416258" w:rsidP="00416258">
      <w:pPr>
        <w:pStyle w:val="Domylnie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osoby które będą miały możliwość wykorzystania treści zaplanowanych w projekcie szkoleń na jak największej liczbie zajęć szkolnych w ramach danego kierunku nauczania.</w:t>
      </w:r>
    </w:p>
    <w:p w:rsidR="00416258" w:rsidRDefault="00416258" w:rsidP="00416258">
      <w:pPr>
        <w:pStyle w:val="Domylnie"/>
        <w:ind w:left="360"/>
        <w:jc w:val="both"/>
        <w:rPr>
          <w:rFonts w:ascii="Times New Roman" w:hAnsi="Times New Roman" w:cs="Times New Roman"/>
        </w:rPr>
      </w:pPr>
    </w:p>
    <w:p w:rsidR="00640ED7" w:rsidRDefault="00640ED7" w:rsidP="00416258">
      <w:pPr>
        <w:pStyle w:val="Domylnie"/>
        <w:ind w:left="360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Rekrutacja do projektu bę</w:t>
      </w:r>
      <w:r w:rsidR="00416258">
        <w:rPr>
          <w:rFonts w:ascii="Times New Roman" w:hAnsi="Times New Roman" w:cs="Times New Roman"/>
        </w:rPr>
        <w:t>dzie prowadzona w okresie III-IV.2024</w:t>
      </w:r>
      <w:r w:rsidRPr="00EC63D0">
        <w:rPr>
          <w:rFonts w:ascii="Times New Roman" w:hAnsi="Times New Roman" w:cs="Times New Roman"/>
        </w:rPr>
        <w:t xml:space="preserve"> roku.</w:t>
      </w:r>
    </w:p>
    <w:p w:rsidR="00416258" w:rsidRPr="00EC63D0" w:rsidRDefault="00416258" w:rsidP="00416258">
      <w:pPr>
        <w:pStyle w:val="Domylnie"/>
        <w:ind w:left="360"/>
        <w:jc w:val="both"/>
        <w:rPr>
          <w:rFonts w:ascii="Times New Roman" w:hAnsi="Times New Roman" w:cs="Times New Roman"/>
        </w:rPr>
      </w:pPr>
    </w:p>
    <w:p w:rsidR="00640ED7" w:rsidRPr="00EC63D0" w:rsidRDefault="00640ED7" w:rsidP="00640ED7">
      <w:pPr>
        <w:pStyle w:val="Domylnie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color w:val="000000"/>
        </w:rPr>
        <w:t>Po zakończeniu rekrutacji utworzona zostanie lista osób zakwalifikowanych do projektu oraz lista rezerwowa.</w:t>
      </w:r>
    </w:p>
    <w:p w:rsidR="00640ED7" w:rsidRPr="00EC63D0" w:rsidRDefault="00640ED7" w:rsidP="00640ED7">
      <w:pPr>
        <w:pStyle w:val="Domylnie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W przypadku braku niewystarczającej liczby chętnych, przewiduje się rekrutację uzupełniającą.</w:t>
      </w:r>
    </w:p>
    <w:p w:rsidR="00640ED7" w:rsidRPr="00EC63D0" w:rsidRDefault="00640ED7" w:rsidP="00640ED7">
      <w:pPr>
        <w:pStyle w:val="Domylnie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color w:val="000000"/>
        </w:rPr>
        <w:t>W momencie rezygnacji lub wykreślenia uczestnika/uczestniczki z projektu osoby znajdujące się  na liście rezerwowej otrzymają propozycję przystąpienia do projektu.</w:t>
      </w:r>
    </w:p>
    <w:p w:rsidR="00640ED7" w:rsidRPr="00EC63D0" w:rsidRDefault="00640ED7" w:rsidP="00640ED7">
      <w:pPr>
        <w:pStyle w:val="Domylni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0ED7" w:rsidRPr="00EC63D0" w:rsidRDefault="00640ED7" w:rsidP="00640ED7">
      <w:pPr>
        <w:pStyle w:val="Domylnie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>§ 2</w:t>
      </w:r>
    </w:p>
    <w:p w:rsidR="00640ED7" w:rsidRPr="00EC63D0" w:rsidRDefault="00640ED7" w:rsidP="00640ED7">
      <w:pPr>
        <w:pStyle w:val="Domylnie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>Miejsce prowadzenia rekrutacji</w:t>
      </w:r>
    </w:p>
    <w:p w:rsidR="00640ED7" w:rsidRPr="00EC63D0" w:rsidRDefault="00640ED7" w:rsidP="00640ED7">
      <w:pPr>
        <w:pStyle w:val="Domylnie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 xml:space="preserve">1. Rekrutacja prowadzona będzie w siedzibie </w:t>
      </w:r>
      <w:r w:rsidRPr="00EC63D0">
        <w:rPr>
          <w:rFonts w:ascii="Times New Roman" w:eastAsia="Calibri" w:hAnsi="Times New Roman" w:cs="Times New Roman"/>
          <w:bCs/>
        </w:rPr>
        <w:t>Zespołu Szkół Nr 2</w:t>
      </w:r>
      <w:r w:rsidR="00416258">
        <w:rPr>
          <w:rFonts w:ascii="Times New Roman" w:eastAsia="Calibri" w:hAnsi="Times New Roman" w:cs="Times New Roman"/>
          <w:bCs/>
        </w:rPr>
        <w:t xml:space="preserve"> im. Władysława </w:t>
      </w:r>
      <w:r w:rsidR="00831C26">
        <w:rPr>
          <w:rFonts w:ascii="Times New Roman" w:eastAsia="Calibri" w:hAnsi="Times New Roman" w:cs="Times New Roman"/>
          <w:bCs/>
        </w:rPr>
        <w:t>Jagiełły w Mrągowie.</w:t>
      </w:r>
    </w:p>
    <w:p w:rsidR="00640ED7" w:rsidRPr="00EC63D0" w:rsidRDefault="00640ED7" w:rsidP="00640ED7">
      <w:pPr>
        <w:pStyle w:val="Domylnie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 xml:space="preserve">2. Możliwe będzie składanie dokumentów bezpośrednio u wyznaczonych pracowników Zespołu Szkół Nr 2 </w:t>
      </w:r>
      <w:r w:rsidR="00831C26">
        <w:rPr>
          <w:rFonts w:ascii="Times New Roman" w:hAnsi="Times New Roman" w:cs="Times New Roman"/>
        </w:rPr>
        <w:t>w Mrągowie osobiście.</w:t>
      </w:r>
    </w:p>
    <w:p w:rsidR="00640ED7" w:rsidRPr="00EC63D0" w:rsidRDefault="00640ED7" w:rsidP="00640ED7">
      <w:pPr>
        <w:pStyle w:val="Domylnie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3. Rekrutacja do projekt  odbędzie się zgodnie z zasadą równości szans i niedyskryminacji, w tym dostępności dla osób z niepełnosprawnościami oraz zasadą równości szans kobiet i mężczyzn.</w:t>
      </w:r>
    </w:p>
    <w:p w:rsidR="00640ED7" w:rsidRDefault="00640ED7" w:rsidP="00640ED7">
      <w:pPr>
        <w:pStyle w:val="Domylni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0ED7" w:rsidRPr="00EC63D0" w:rsidRDefault="00640ED7" w:rsidP="00640ED7">
      <w:pPr>
        <w:pStyle w:val="Domylnie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lastRenderedPageBreak/>
        <w:t>§ 3</w:t>
      </w:r>
    </w:p>
    <w:p w:rsidR="00640ED7" w:rsidRPr="00EC63D0" w:rsidRDefault="00640ED7" w:rsidP="00640ED7">
      <w:pPr>
        <w:pStyle w:val="Domylnie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>Komisja rekrutacyjna</w:t>
      </w:r>
    </w:p>
    <w:p w:rsidR="00640ED7" w:rsidRPr="00EC63D0" w:rsidRDefault="00640ED7" w:rsidP="00640ED7">
      <w:pPr>
        <w:pStyle w:val="Domylnie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color w:val="000000"/>
        </w:rPr>
        <w:t xml:space="preserve">Dla potrzeb przeprowadzenia naboru uczestników powołana zostanie komisja rekrutacyjna złożona z: koordynatora, asystenta koordynatora i dyrekcję szkoły </w:t>
      </w:r>
    </w:p>
    <w:p w:rsidR="00640ED7" w:rsidRPr="00EC63D0" w:rsidRDefault="00640ED7" w:rsidP="00640ED7">
      <w:pPr>
        <w:pStyle w:val="Domylnie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color w:val="000000"/>
        </w:rPr>
        <w:t xml:space="preserve">Do zadań komisji należy m.in.: </w:t>
      </w:r>
    </w:p>
    <w:p w:rsidR="00640ED7" w:rsidRPr="00EC63D0" w:rsidRDefault="00640ED7" w:rsidP="00640ED7">
      <w:pPr>
        <w:pStyle w:val="Domylnie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color w:val="000000"/>
        </w:rPr>
        <w:t xml:space="preserve">- wstępna weryfikacja zgłaszających się osób na podstawie rozmowy oraz dokumentacji w zakresie spełniania wymogów dostępności </w:t>
      </w:r>
    </w:p>
    <w:p w:rsidR="00640ED7" w:rsidRPr="00EC63D0" w:rsidRDefault="00640ED7" w:rsidP="00640ED7">
      <w:pPr>
        <w:pStyle w:val="Domylnie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ustalenie wyników postępowania rekrutacyjnego</w:t>
      </w:r>
    </w:p>
    <w:p w:rsidR="00640ED7" w:rsidRPr="00EC63D0" w:rsidRDefault="00640ED7" w:rsidP="00640ED7">
      <w:pPr>
        <w:pStyle w:val="Domylnie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przygotowanie listy kandydatów zakwalifikowanych i niezakwalifikowanych do udziału w projekcie</w:t>
      </w:r>
    </w:p>
    <w:p w:rsidR="00640ED7" w:rsidRPr="00EC63D0" w:rsidRDefault="00640ED7" w:rsidP="00640ED7">
      <w:pPr>
        <w:pStyle w:val="Domylnie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sporządzenie protokołu z postępowania rekrutacyjnego</w:t>
      </w:r>
    </w:p>
    <w:p w:rsidR="00640ED7" w:rsidRPr="00EC63D0" w:rsidRDefault="00640ED7" w:rsidP="00640ED7">
      <w:pPr>
        <w:pStyle w:val="Domylnie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dbanie o właściwe zgodnie z obowiązującym prawem przetwarzanie danych osobowych kandydatów w trakcie całego procesu rekrutacji</w:t>
      </w:r>
    </w:p>
    <w:p w:rsidR="00640ED7" w:rsidRPr="00EC63D0" w:rsidRDefault="00640ED7" w:rsidP="00640ED7">
      <w:pPr>
        <w:pStyle w:val="Domylnie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inne sprawy wynikające z pełnienia funkcji członka komisji rekrutacyjnej.</w:t>
      </w:r>
    </w:p>
    <w:p w:rsidR="00640ED7" w:rsidRPr="00EC63D0" w:rsidRDefault="00640ED7" w:rsidP="00640ED7">
      <w:pPr>
        <w:pStyle w:val="Domylnie"/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color w:val="000000"/>
        </w:rPr>
        <w:t>W przypadku braku jednomyślności w kwestii zakwalifikowania osoby do projektu decyzję ostateczną podejmuje  koordynator projektu.</w:t>
      </w:r>
    </w:p>
    <w:p w:rsidR="00640ED7" w:rsidRDefault="00640ED7" w:rsidP="00640ED7">
      <w:pPr>
        <w:pStyle w:val="Domylnie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0ED7" w:rsidRPr="00EC63D0" w:rsidRDefault="00640ED7" w:rsidP="00640ED7">
      <w:pPr>
        <w:pStyle w:val="Domylnie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>§4</w:t>
      </w:r>
    </w:p>
    <w:p w:rsidR="00640ED7" w:rsidRPr="00EC63D0" w:rsidRDefault="00640ED7" w:rsidP="00640ED7">
      <w:pPr>
        <w:pStyle w:val="Normalny1"/>
        <w:jc w:val="center"/>
        <w:rPr>
          <w:rFonts w:ascii="Times New Roman" w:hAnsi="Times New Roman" w:cs="Times New Roman"/>
          <w:sz w:val="22"/>
          <w:szCs w:val="22"/>
        </w:rPr>
      </w:pPr>
      <w:r w:rsidRPr="00EC63D0">
        <w:rPr>
          <w:rFonts w:ascii="Times New Roman" w:hAnsi="Times New Roman" w:cs="Times New Roman"/>
          <w:b/>
          <w:sz w:val="22"/>
          <w:szCs w:val="22"/>
        </w:rPr>
        <w:t>Kryteria kwalifikowania osób do projektu</w:t>
      </w:r>
    </w:p>
    <w:p w:rsidR="00831C26" w:rsidRDefault="00640ED7" w:rsidP="00640ED7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63D0">
        <w:rPr>
          <w:rFonts w:ascii="Times New Roman" w:hAnsi="Times New Roman" w:cs="Times New Roman"/>
          <w:sz w:val="22"/>
          <w:szCs w:val="22"/>
        </w:rPr>
        <w:t>Kryteria dostępu</w:t>
      </w:r>
      <w:r w:rsidR="00F12261">
        <w:rPr>
          <w:rFonts w:ascii="Times New Roman" w:hAnsi="Times New Roman" w:cs="Times New Roman"/>
          <w:sz w:val="22"/>
          <w:szCs w:val="22"/>
        </w:rPr>
        <w:t xml:space="preserve"> dla uczniów</w:t>
      </w:r>
      <w:r w:rsidR="00831C26">
        <w:rPr>
          <w:rFonts w:ascii="Times New Roman" w:hAnsi="Times New Roman" w:cs="Times New Roman"/>
          <w:sz w:val="22"/>
          <w:szCs w:val="22"/>
        </w:rPr>
        <w:t>:</w:t>
      </w:r>
    </w:p>
    <w:p w:rsidR="00640ED7" w:rsidRPr="00831C26" w:rsidRDefault="00831C26" w:rsidP="00831C26">
      <w:pPr>
        <w:pStyle w:val="Normalny1"/>
        <w:ind w:left="10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 w:rsidR="00640ED7" w:rsidRPr="00EC63D0">
        <w:rPr>
          <w:rFonts w:ascii="Times New Roman" w:hAnsi="Times New Roman" w:cs="Times New Roman"/>
          <w:sz w:val="22"/>
          <w:szCs w:val="22"/>
        </w:rPr>
        <w:t xml:space="preserve"> </w:t>
      </w:r>
      <w:r w:rsidR="00640ED7" w:rsidRPr="00EC63D0">
        <w:rPr>
          <w:rFonts w:ascii="Times New Roman" w:hAnsi="Times New Roman" w:cs="Times New Roman"/>
        </w:rPr>
        <w:t xml:space="preserve">uczeń Zespołu Szkół Nr 2 </w:t>
      </w:r>
      <w:r>
        <w:rPr>
          <w:rFonts w:ascii="Times New Roman" w:hAnsi="Times New Roman" w:cs="Times New Roman"/>
        </w:rPr>
        <w:t>im. Władysława Jagiełły w Mrągowie</w:t>
      </w:r>
      <w:r w:rsidR="00640ED7" w:rsidRPr="00EC63D0">
        <w:rPr>
          <w:rFonts w:ascii="Times New Roman" w:hAnsi="Times New Roman" w:cs="Times New Roman"/>
        </w:rPr>
        <w:t xml:space="preserve">  na poszczególnych kierunkach:</w:t>
      </w:r>
    </w:p>
    <w:p w:rsidR="00831C26" w:rsidRDefault="00831C26" w:rsidP="00831C26">
      <w:pPr>
        <w:pStyle w:val="Domylnie"/>
        <w:ind w:left="721" w:firstLine="3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Technik organizacji turystyki</w:t>
      </w:r>
    </w:p>
    <w:p w:rsidR="00831C26" w:rsidRPr="00EC63D0" w:rsidRDefault="00831C26" w:rsidP="00831C26">
      <w:pPr>
        <w:pStyle w:val="Domylnie"/>
        <w:ind w:left="721" w:firstLine="347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kierunek Technik żywienia i usług gastronomicznych</w:t>
      </w:r>
    </w:p>
    <w:p w:rsidR="00831C26" w:rsidRDefault="00831C26" w:rsidP="00831C26">
      <w:pPr>
        <w:pStyle w:val="Domylnie"/>
        <w:ind w:left="721" w:firstLine="347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k</w:t>
      </w:r>
      <w:r>
        <w:rPr>
          <w:rFonts w:ascii="Times New Roman" w:hAnsi="Times New Roman" w:cs="Times New Roman"/>
        </w:rPr>
        <w:t xml:space="preserve">ierunek Technik hotelarstwa </w:t>
      </w:r>
    </w:p>
    <w:p w:rsidR="00831C26" w:rsidRDefault="00831C26" w:rsidP="00831C26">
      <w:pPr>
        <w:pStyle w:val="Domylnie"/>
        <w:ind w:left="721" w:firstLine="3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Technik ekonomista</w:t>
      </w:r>
    </w:p>
    <w:p w:rsidR="00640ED7" w:rsidRPr="00EC63D0" w:rsidRDefault="00831C26" w:rsidP="00831C26">
      <w:pPr>
        <w:pStyle w:val="Domylnie"/>
        <w:ind w:left="721" w:firstLine="3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Technik logistyk</w:t>
      </w:r>
    </w:p>
    <w:p w:rsidR="00640ED7" w:rsidRPr="00EC63D0" w:rsidRDefault="00640ED7" w:rsidP="00640ED7">
      <w:pPr>
        <w:pStyle w:val="Domylnie"/>
        <w:ind w:left="993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złożenie oświadczenia o chęci udziału w całym projekcie.</w:t>
      </w:r>
    </w:p>
    <w:p w:rsidR="00640ED7" w:rsidRDefault="00640ED7" w:rsidP="00640ED7">
      <w:pPr>
        <w:pStyle w:val="Domylnie"/>
        <w:ind w:left="993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złożenie terminowe dokumentów</w:t>
      </w:r>
    </w:p>
    <w:p w:rsidR="00831C26" w:rsidRPr="00EC63D0" w:rsidRDefault="00831C26" w:rsidP="00640ED7">
      <w:pPr>
        <w:pStyle w:val="Domylnie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wiek 15-20 lat</w:t>
      </w:r>
    </w:p>
    <w:p w:rsidR="00640ED7" w:rsidRPr="00F12261" w:rsidRDefault="00640ED7" w:rsidP="00F12261">
      <w:pPr>
        <w:pStyle w:val="Domylnie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Kryteria punktowe</w:t>
      </w:r>
      <w:r w:rsidR="00F12261">
        <w:rPr>
          <w:rFonts w:ascii="Times New Roman" w:hAnsi="Times New Roman" w:cs="Times New Roman"/>
        </w:rPr>
        <w:t xml:space="preserve"> dla uczniów</w:t>
      </w:r>
      <w:r w:rsidRPr="00EC63D0">
        <w:rPr>
          <w:rFonts w:ascii="Times New Roman" w:hAnsi="Times New Roman" w:cs="Times New Roman"/>
        </w:rPr>
        <w:t>:</w:t>
      </w:r>
    </w:p>
    <w:p w:rsidR="00640ED7" w:rsidRPr="00EC63D0" w:rsidRDefault="00640ED7" w:rsidP="00640ED7">
      <w:pPr>
        <w:pStyle w:val="Domylnie"/>
        <w:ind w:left="1068"/>
        <w:rPr>
          <w:rFonts w:ascii="Times New Roman" w:eastAsia="Times New Roman" w:hAnsi="Times New Roman" w:cs="Times New Roman"/>
        </w:rPr>
      </w:pPr>
      <w:r w:rsidRPr="00EC63D0">
        <w:rPr>
          <w:rFonts w:ascii="Times New Roman" w:eastAsia="Times New Roman" w:hAnsi="Times New Roman" w:cs="Times New Roman"/>
        </w:rPr>
        <w:t>- frekwencja na</w:t>
      </w:r>
      <w:r w:rsidR="00F12261">
        <w:rPr>
          <w:rFonts w:ascii="Times New Roman" w:eastAsia="Times New Roman" w:hAnsi="Times New Roman" w:cs="Times New Roman"/>
        </w:rPr>
        <w:t xml:space="preserve"> zajęciach szkolnych w roku 2022/2023</w:t>
      </w:r>
      <w:r w:rsidRPr="00EC63D0">
        <w:rPr>
          <w:rFonts w:ascii="Times New Roman" w:eastAsia="Times New Roman" w:hAnsi="Times New Roman" w:cs="Times New Roman"/>
        </w:rPr>
        <w:t xml:space="preserve">  - od 0 do 5 punktów (opinia ze szkoły );</w:t>
      </w:r>
    </w:p>
    <w:p w:rsidR="00640ED7" w:rsidRDefault="00640ED7" w:rsidP="00640ED7">
      <w:pPr>
        <w:pStyle w:val="Domylnie"/>
        <w:ind w:left="1068"/>
        <w:rPr>
          <w:rFonts w:ascii="Times New Roman" w:eastAsia="Times New Roman" w:hAnsi="Times New Roman" w:cs="Times New Roman"/>
        </w:rPr>
      </w:pPr>
      <w:r w:rsidRPr="00EC63D0">
        <w:rPr>
          <w:rFonts w:ascii="Times New Roman" w:eastAsia="Times New Roman" w:hAnsi="Times New Roman" w:cs="Times New Roman"/>
        </w:rPr>
        <w:t xml:space="preserve">- średnia </w:t>
      </w:r>
      <w:r w:rsidR="00F12261">
        <w:rPr>
          <w:rFonts w:ascii="Times New Roman" w:eastAsia="Times New Roman" w:hAnsi="Times New Roman" w:cs="Times New Roman"/>
        </w:rPr>
        <w:t>ocen ucznia w roku szkolnym 2022/2023</w:t>
      </w:r>
      <w:r w:rsidRPr="00EC63D0">
        <w:rPr>
          <w:rFonts w:ascii="Times New Roman" w:eastAsia="Times New Roman" w:hAnsi="Times New Roman" w:cs="Times New Roman"/>
        </w:rPr>
        <w:t xml:space="preserve"> -  od 1 do 3 punktów</w:t>
      </w:r>
    </w:p>
    <w:p w:rsidR="00F12261" w:rsidRDefault="00F12261" w:rsidP="00F12261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EC63D0">
        <w:rPr>
          <w:rFonts w:ascii="Times New Roman" w:hAnsi="Times New Roman" w:cs="Times New Roman"/>
          <w:sz w:val="22"/>
          <w:szCs w:val="22"/>
        </w:rPr>
        <w:t>Kryteria dostępu</w:t>
      </w:r>
      <w:r>
        <w:rPr>
          <w:rFonts w:ascii="Times New Roman" w:hAnsi="Times New Roman" w:cs="Times New Roman"/>
          <w:sz w:val="22"/>
          <w:szCs w:val="22"/>
        </w:rPr>
        <w:t xml:space="preserve"> dla nauczycieli:</w:t>
      </w:r>
    </w:p>
    <w:p w:rsidR="00F12261" w:rsidRPr="00831C26" w:rsidRDefault="00F12261" w:rsidP="00F12261">
      <w:pPr>
        <w:pStyle w:val="Normalny1"/>
        <w:ind w:left="10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 w:rsidRPr="00EC63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nauczyciel</w:t>
      </w:r>
      <w:r w:rsidRPr="00EC63D0">
        <w:rPr>
          <w:rFonts w:ascii="Times New Roman" w:hAnsi="Times New Roman" w:cs="Times New Roman"/>
        </w:rPr>
        <w:t xml:space="preserve"> Zespołu Szkół Nr 2 </w:t>
      </w:r>
      <w:r>
        <w:rPr>
          <w:rFonts w:ascii="Times New Roman" w:hAnsi="Times New Roman" w:cs="Times New Roman"/>
        </w:rPr>
        <w:t>im. Władysława Jagiełły w Mrągowie</w:t>
      </w:r>
      <w:r w:rsidRPr="00EC63D0">
        <w:rPr>
          <w:rFonts w:ascii="Times New Roman" w:hAnsi="Times New Roman" w:cs="Times New Roman"/>
        </w:rPr>
        <w:t xml:space="preserve">  na poszczególnych kierunkach</w:t>
      </w:r>
      <w:r>
        <w:rPr>
          <w:rFonts w:ascii="Times New Roman" w:hAnsi="Times New Roman" w:cs="Times New Roman"/>
        </w:rPr>
        <w:t xml:space="preserve"> nauczania</w:t>
      </w:r>
      <w:r w:rsidRPr="00EC63D0">
        <w:rPr>
          <w:rFonts w:ascii="Times New Roman" w:hAnsi="Times New Roman" w:cs="Times New Roman"/>
        </w:rPr>
        <w:t>:</w:t>
      </w:r>
    </w:p>
    <w:p w:rsidR="00F12261" w:rsidRDefault="00F12261" w:rsidP="00F12261">
      <w:pPr>
        <w:pStyle w:val="Domylnie"/>
        <w:ind w:left="721" w:firstLine="3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nauczania Technik organizacji turystyki</w:t>
      </w:r>
    </w:p>
    <w:p w:rsidR="00F12261" w:rsidRPr="00EC63D0" w:rsidRDefault="00F12261" w:rsidP="00F12261">
      <w:pPr>
        <w:pStyle w:val="Domylnie"/>
        <w:ind w:left="721" w:firstLine="347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 xml:space="preserve">- kierunek </w:t>
      </w:r>
      <w:r>
        <w:rPr>
          <w:rFonts w:ascii="Times New Roman" w:hAnsi="Times New Roman" w:cs="Times New Roman"/>
        </w:rPr>
        <w:t>nauczania</w:t>
      </w:r>
      <w:r w:rsidRPr="00EC63D0">
        <w:rPr>
          <w:rFonts w:ascii="Times New Roman" w:hAnsi="Times New Roman" w:cs="Times New Roman"/>
        </w:rPr>
        <w:t xml:space="preserve"> Technik żywienia i usług gastronomicznych</w:t>
      </w:r>
    </w:p>
    <w:p w:rsidR="00F12261" w:rsidRDefault="00F12261" w:rsidP="00F12261">
      <w:pPr>
        <w:pStyle w:val="Domylnie"/>
        <w:ind w:left="721" w:firstLine="347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k</w:t>
      </w:r>
      <w:r>
        <w:rPr>
          <w:rFonts w:ascii="Times New Roman" w:hAnsi="Times New Roman" w:cs="Times New Roman"/>
        </w:rPr>
        <w:t xml:space="preserve">ierunek nauczania Technik hotelarstwa </w:t>
      </w:r>
    </w:p>
    <w:p w:rsidR="00F12261" w:rsidRDefault="00F12261" w:rsidP="00F12261">
      <w:pPr>
        <w:pStyle w:val="Domylnie"/>
        <w:ind w:left="721" w:firstLine="3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nauczania Technik ekonomista</w:t>
      </w:r>
    </w:p>
    <w:p w:rsidR="00F12261" w:rsidRPr="00EC63D0" w:rsidRDefault="00F12261" w:rsidP="00F12261">
      <w:pPr>
        <w:pStyle w:val="Domylnie"/>
        <w:ind w:left="721" w:firstLine="3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kierunek nauczania Technik logistyk</w:t>
      </w:r>
    </w:p>
    <w:p w:rsidR="00F12261" w:rsidRPr="00EC63D0" w:rsidRDefault="00F12261" w:rsidP="00F12261">
      <w:pPr>
        <w:pStyle w:val="Domylnie"/>
        <w:ind w:left="993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złożenie oświadczenia o chęci udziału w całym projekcie.</w:t>
      </w:r>
    </w:p>
    <w:p w:rsidR="00F12261" w:rsidRDefault="00F12261" w:rsidP="00F12261">
      <w:pPr>
        <w:pStyle w:val="Domylnie"/>
        <w:ind w:left="993"/>
        <w:jc w:val="both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- złożenie terminowe dokumentów</w:t>
      </w:r>
    </w:p>
    <w:p w:rsidR="00F12261" w:rsidRPr="00F12261" w:rsidRDefault="00F12261" w:rsidP="00F12261">
      <w:pPr>
        <w:pStyle w:val="Domylnie"/>
        <w:widowControl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63D0">
        <w:rPr>
          <w:rFonts w:ascii="Times New Roman" w:hAnsi="Times New Roman" w:cs="Times New Roman"/>
        </w:rPr>
        <w:t>Kryteria punktowe</w:t>
      </w:r>
      <w:r>
        <w:rPr>
          <w:rFonts w:ascii="Times New Roman" w:hAnsi="Times New Roman" w:cs="Times New Roman"/>
        </w:rPr>
        <w:t xml:space="preserve"> dla uczniów</w:t>
      </w:r>
      <w:r w:rsidRPr="00EC63D0">
        <w:rPr>
          <w:rFonts w:ascii="Times New Roman" w:hAnsi="Times New Roman" w:cs="Times New Roman"/>
        </w:rPr>
        <w:t>:</w:t>
      </w:r>
    </w:p>
    <w:p w:rsidR="00F12261" w:rsidRDefault="00F12261" w:rsidP="00F12261">
      <w:pPr>
        <w:pStyle w:val="Domylnie"/>
        <w:spacing w:line="100" w:lineRule="atLeast"/>
        <w:ind w:left="707" w:firstLine="361"/>
        <w:rPr>
          <w:sz w:val="24"/>
        </w:rPr>
      </w:pPr>
      <w:r w:rsidRPr="00EC63D0">
        <w:rPr>
          <w:rFonts w:ascii="Times New Roman" w:eastAsia="Times New Roman" w:hAnsi="Times New Roman" w:cs="Times New Roman"/>
        </w:rPr>
        <w:t xml:space="preserve">- </w:t>
      </w:r>
      <w:r>
        <w:rPr>
          <w:sz w:val="24"/>
        </w:rPr>
        <w:t>możliwość wykorzystania treści szkoleń zaplanowanych w projekcie w ramach prowadzonych zajęć- 1 pkt za każdy rodzaj zajęć ( oświadczenie nauczyciela)</w:t>
      </w:r>
    </w:p>
    <w:p w:rsidR="00F12261" w:rsidRPr="00EC63D0" w:rsidRDefault="00F12261" w:rsidP="00F12261">
      <w:pPr>
        <w:pStyle w:val="Domylnie"/>
        <w:ind w:left="1068"/>
        <w:rPr>
          <w:rFonts w:ascii="Times New Roman" w:eastAsia="Times New Roman" w:hAnsi="Times New Roman" w:cs="Times New Roman"/>
        </w:rPr>
      </w:pPr>
    </w:p>
    <w:p w:rsidR="00F12261" w:rsidRPr="00EC63D0" w:rsidRDefault="00F12261" w:rsidP="00640ED7">
      <w:pPr>
        <w:pStyle w:val="Domylnie"/>
        <w:ind w:left="1068"/>
        <w:rPr>
          <w:rFonts w:ascii="Times New Roman" w:eastAsia="Times New Roman" w:hAnsi="Times New Roman" w:cs="Times New Roman"/>
        </w:rPr>
      </w:pPr>
    </w:p>
    <w:p w:rsidR="001A20EF" w:rsidRDefault="001A20EF" w:rsidP="001A20EF">
      <w:pPr>
        <w:pStyle w:val="Domylnie"/>
        <w:jc w:val="center"/>
        <w:rPr>
          <w:rFonts w:ascii="Times New Roman" w:hAnsi="Times New Roman" w:cs="Times New Roman"/>
          <w:b/>
          <w:bCs/>
          <w:color w:val="000000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>§ 5</w:t>
      </w:r>
    </w:p>
    <w:p w:rsidR="001A20EF" w:rsidRPr="00EC63D0" w:rsidRDefault="001A20EF" w:rsidP="001A20EF">
      <w:pPr>
        <w:pStyle w:val="Domylnie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shd w:val="clear" w:color="auto" w:fill="FFFFFF"/>
        </w:rPr>
        <w:t>Formy i metody kwalifikowania osób do projektu</w:t>
      </w:r>
    </w:p>
    <w:p w:rsidR="001A20EF" w:rsidRPr="00EC63D0" w:rsidRDefault="001A20EF" w:rsidP="001A20E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63D0">
        <w:rPr>
          <w:rFonts w:ascii="Times New Roman" w:hAnsi="Times New Roman" w:cs="Times New Roman"/>
          <w:sz w:val="22"/>
          <w:szCs w:val="22"/>
          <w:shd w:val="clear" w:color="auto" w:fill="FFFFFF"/>
        </w:rPr>
        <w:t>Dla potrzeb rekrutacji opracowany zostanie formularz rekrutacyjny (zał. nr 1 do regulaminu).</w:t>
      </w:r>
    </w:p>
    <w:p w:rsidR="001A20EF" w:rsidRPr="00EC63D0" w:rsidRDefault="001A20EF" w:rsidP="001A20EF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63D0">
        <w:rPr>
          <w:rFonts w:ascii="Times New Roman" w:hAnsi="Times New Roman" w:cs="Times New Roman"/>
          <w:sz w:val="22"/>
          <w:szCs w:val="22"/>
          <w:shd w:val="clear" w:color="auto" w:fill="FFFFFF"/>
        </w:rPr>
        <w:t>Chętni do udziału w projekcie rekrutowani będą na podstawie wypełnionego formularza rekrutacyjnego oraz wymaganych dokumentów.</w:t>
      </w:r>
    </w:p>
    <w:p w:rsidR="001A20EF" w:rsidRPr="00EC63D0" w:rsidRDefault="001A20EF" w:rsidP="001A20EF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:rsidR="001A20EF" w:rsidRPr="00EC63D0" w:rsidRDefault="001A20EF" w:rsidP="001A20EF">
      <w:pPr>
        <w:pStyle w:val="Akapitzlist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>§ 6</w:t>
      </w:r>
    </w:p>
    <w:p w:rsidR="001A20EF" w:rsidRPr="00EC63D0" w:rsidRDefault="001A20EF" w:rsidP="001A20EF">
      <w:pPr>
        <w:pStyle w:val="Akapitzlist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>Uczestnictwo w projekcie</w:t>
      </w:r>
    </w:p>
    <w:p w:rsidR="001A20EF" w:rsidRDefault="001A20EF" w:rsidP="001A20EF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color w:val="000000"/>
        </w:rPr>
      </w:pPr>
    </w:p>
    <w:p w:rsidR="001A20EF" w:rsidRDefault="001A20EF" w:rsidP="001A20EF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color w:val="000000"/>
        </w:rPr>
      </w:pPr>
    </w:p>
    <w:p w:rsidR="001A20EF" w:rsidRDefault="001A20EF" w:rsidP="001A20EF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color w:val="000000"/>
        </w:rPr>
      </w:pPr>
    </w:p>
    <w:p w:rsidR="001A20EF" w:rsidRDefault="001A20EF" w:rsidP="001A20EF">
      <w:pPr>
        <w:pStyle w:val="Domylni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6</w:t>
      </w:r>
    </w:p>
    <w:p w:rsidR="001A20EF" w:rsidRPr="00EC63D0" w:rsidRDefault="001A20EF" w:rsidP="001A20EF">
      <w:pPr>
        <w:pStyle w:val="Akapitzlist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>Uczestnictwo w projekcie</w:t>
      </w:r>
    </w:p>
    <w:p w:rsidR="001A20EF" w:rsidRDefault="001A20EF" w:rsidP="001A20EF">
      <w:pPr>
        <w:pStyle w:val="Domylni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Uczestnictwo w projekcie</w:t>
      </w:r>
    </w:p>
    <w:p w:rsidR="001A20EF" w:rsidRDefault="001A20EF" w:rsidP="001A20EF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color w:val="000000"/>
        </w:rPr>
      </w:pPr>
    </w:p>
    <w:p w:rsidR="001A20EF" w:rsidRPr="00EC63D0" w:rsidRDefault="001A20EF" w:rsidP="001A20EF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color w:val="000000"/>
        </w:rPr>
        <w:t>1.</w:t>
      </w:r>
      <w:r w:rsidRPr="00EC63D0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EC63D0">
        <w:rPr>
          <w:rFonts w:ascii="Times New Roman" w:hAnsi="Times New Roman" w:cs="Times New Roman"/>
          <w:color w:val="000000"/>
        </w:rPr>
        <w:t>Za dzień rozpoczęcia udziału w projekcie przyjmuje się datę podpisania umowy uczestnictwa w projekcie .</w:t>
      </w:r>
    </w:p>
    <w:p w:rsidR="001A20EF" w:rsidRPr="00EC63D0" w:rsidRDefault="001A20EF" w:rsidP="001A20EF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2. Uczestnik Projektu</w:t>
      </w:r>
      <w:r>
        <w:rPr>
          <w:rFonts w:ascii="Times New Roman" w:hAnsi="Times New Roman" w:cs="Times New Roman"/>
        </w:rPr>
        <w:t xml:space="preserve">- </w:t>
      </w:r>
      <w:r w:rsidRPr="001A20EF">
        <w:rPr>
          <w:rFonts w:ascii="Times New Roman" w:hAnsi="Times New Roman" w:cs="Times New Roman"/>
          <w:b/>
        </w:rPr>
        <w:t>Uczeń</w:t>
      </w:r>
      <w:r>
        <w:rPr>
          <w:rFonts w:ascii="Times New Roman" w:hAnsi="Times New Roman" w:cs="Times New Roman"/>
        </w:rPr>
        <w:t>-</w:t>
      </w:r>
      <w:r w:rsidRPr="00EC63D0">
        <w:rPr>
          <w:rFonts w:ascii="Times New Roman" w:hAnsi="Times New Roman" w:cs="Times New Roman"/>
        </w:rPr>
        <w:t xml:space="preserve"> jest zobowiązany do:</w:t>
      </w:r>
    </w:p>
    <w:p w:rsidR="001A20EF" w:rsidRDefault="001A20EF" w:rsidP="001A20EF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aktywnego uczestnictwa w Projekcie; </w:t>
      </w:r>
    </w:p>
    <w:p w:rsidR="001A20EF" w:rsidRDefault="001A20EF" w:rsidP="001A20EF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udziału w specjalistycznych kursach/ szkoleniach według własnego  kierunku kształcenia ( III 2024r.- IV 2025r.)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Kurs prawa jazdy kat.B dla 20 uczniów (9K,11M)- 10 os. z kierunku technik logistyk i 10 os. z kierunku technik ekonomista- 60h ( 30h teoria, 30h jazda)-uczestnicy dołączą grup tworzonych przez szkoły nauki jazdy</w:t>
      </w:r>
    </w:p>
    <w:p w:rsidR="001A20EF" w:rsidRP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 w:rsidRPr="001A20EF">
        <w:rPr>
          <w:rFonts w:ascii="Times New Roman" w:hAnsi="Times New Roman" w:cs="Times New Roman"/>
          <w:sz w:val="24"/>
          <w:szCs w:val="24"/>
        </w:rPr>
        <w:t>- kurs operator wózka widłowego dla 10 uczniów ( 3K,7M) z kierunku technik logistyk- 67h (47h teoria, 20h praktyka)- uczestnicy dołączą grup tworzonych przez wykonawcę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Zarządzanie barem i restauracją” dla 10 uczniów. ( 7K,3M) z kierunku technik żywienia i usług gastronomicznych – 15h- 5h/dzień x 3 dni- 1 grupa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„Steward/stewardessa” dla 30 uczniów (22K, 8M) - 15 os. z kierunku technik organizacji turystyki i 15 os. z kierunku technik hotelarstwa -10h x 1 dzień- 3 grupy po 10 osób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„Social media manager” dla 8 uczniów (4K, 4M) z kierunku technik ekonomista -24h- 8h/dzień x 3 dni- 1 grupa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Smart sommelier-enolog” dla 20 uczniów (12K,8M)- 10 os. z kierunku technik żywienia i usług gastronomicznych  i  10 os. z kierunku technik hotelarstwa - 10h -5h/ dzień x 2 dni- 2 grupy po 10 os.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Smart barman” dla 20 uczniów(12K, 8M) – 10 os. z kierunku technik żywienia i usług gastronomicznych  i  10 os z kierunku technik hotelarstwa -10h-5h/dzień  x2 dni- 2 grupy po 10 os.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Savoir-vivre w turystyce i biznesie” dla 20 uczniów(16K,4M)- 10 os. z  kierunku technik organizacji turystyki  i 10 os. z kierunku technik hotelarstwa -9h x 1 dzień- 2 grupy po 10 os.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szkolenie „ Rezydent turystyczny” dla 10 uczniów (8K,2M) – 5 os. z  kierunku technik organizacji turystyki  i  5 os. z kierunku technik hotelarstwa -18h- 6h/ dzień x 3 dni- 1 grupa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Obsługa programów sprzedażowych” dla 10 uczniów ( 3K,7M) z kierunku technik logistyk- 6h x 1 dzień- 1 grupa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Animator czasu wolnego” dla 20 uczniów- 10 os.  z kierunku technik organizacji turystyki  i 10 os z kierunku technik hotelarstwa - 18h- 9h/ dzień x 2 dni- 2 grupy po 10os.</w:t>
      </w:r>
    </w:p>
    <w:p w:rsidR="001A20EF" w:rsidRDefault="001A20EF" w:rsidP="001A20EF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20EF" w:rsidRDefault="001A20EF" w:rsidP="001A20EF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wypełniania wszelkich dokumentów niezbędnych do realizacji Projektu; </w:t>
      </w:r>
    </w:p>
    <w:p w:rsidR="001A20EF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0EF">
        <w:rPr>
          <w:rFonts w:ascii="Times New Roman" w:hAnsi="Times New Roman" w:cs="Times New Roman"/>
          <w:sz w:val="24"/>
          <w:szCs w:val="24"/>
        </w:rPr>
        <w:t>d) wypełniania ankiet ewaluacyjnych w trakcie trwania Projektu, a także po jego zakończeniu;</w:t>
      </w:r>
    </w:p>
    <w:p w:rsidR="001A20EF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0EF">
        <w:rPr>
          <w:rFonts w:ascii="Times New Roman" w:hAnsi="Times New Roman" w:cs="Times New Roman"/>
          <w:sz w:val="24"/>
          <w:szCs w:val="24"/>
        </w:rPr>
        <w:t xml:space="preserve">e) niezwłocznego informowania Wnioskodawcy Projektu  o przerwaniu uczestnictwa w Projekcie. </w:t>
      </w:r>
    </w:p>
    <w:p w:rsidR="001A20EF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20EF">
        <w:rPr>
          <w:rFonts w:ascii="Times New Roman" w:hAnsi="Times New Roman" w:cs="Times New Roman"/>
          <w:color w:val="000000"/>
          <w:sz w:val="24"/>
          <w:szCs w:val="24"/>
        </w:rPr>
        <w:t xml:space="preserve">f) przystąpienia do egzaminów wewnętrznych i zewnętrznych w ramach zajęć (jeżeli dotyczy), </w:t>
      </w:r>
    </w:p>
    <w:p w:rsidR="001A20EF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A20EF">
        <w:rPr>
          <w:rFonts w:ascii="Times New Roman" w:hAnsi="Times New Roman" w:cs="Times New Roman"/>
          <w:color w:val="000000"/>
          <w:sz w:val="24"/>
          <w:szCs w:val="24"/>
        </w:rPr>
        <w:t>g) Uczestnikowi Projektu zostanie :</w:t>
      </w:r>
    </w:p>
    <w:p w:rsidR="001A20EF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A20EF">
        <w:rPr>
          <w:rFonts w:ascii="Times New Roman" w:hAnsi="Times New Roman" w:cs="Times New Roman"/>
          <w:color w:val="000000"/>
          <w:sz w:val="24"/>
          <w:szCs w:val="24"/>
        </w:rPr>
        <w:t>- zapewniona przerwa kawowa  (kawa, herbata, ciastka, zimne napoje) i obiadowa podczas kursów i szkoleń</w:t>
      </w:r>
    </w:p>
    <w:p w:rsidR="001A20EF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1A20EF">
        <w:rPr>
          <w:rFonts w:ascii="Times New Roman" w:hAnsi="Times New Roman" w:cs="Times New Roman"/>
          <w:color w:val="000000"/>
          <w:sz w:val="24"/>
          <w:szCs w:val="24"/>
        </w:rPr>
        <w:t>- zapewniony dojazd, całodzienne wyżywienie, przerwa kawowa- dotyczy szkolenia „Stevard/ stevardessa</w:t>
      </w:r>
    </w:p>
    <w:p w:rsidR="001A20EF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A20EF">
        <w:rPr>
          <w:rFonts w:ascii="Times New Roman" w:hAnsi="Times New Roman" w:cs="Times New Roman"/>
          <w:color w:val="000000"/>
          <w:sz w:val="24"/>
          <w:szCs w:val="24"/>
        </w:rPr>
        <w:t xml:space="preserve">- zapewnienie 2 podejść do egzaminu prawa jazdy kat. B  i dodatkowych godzin jazdy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A20EF">
        <w:rPr>
          <w:rFonts w:ascii="Times New Roman" w:hAnsi="Times New Roman" w:cs="Times New Roman"/>
          <w:color w:val="000000"/>
          <w:sz w:val="24"/>
          <w:szCs w:val="24"/>
        </w:rPr>
        <w:t>przed 2 egzaminem- jeśli dotyczy</w:t>
      </w:r>
    </w:p>
    <w:p w:rsidR="001A20EF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A20EF">
        <w:rPr>
          <w:rFonts w:ascii="Times New Roman" w:hAnsi="Times New Roman" w:cs="Times New Roman"/>
          <w:color w:val="000000"/>
          <w:sz w:val="24"/>
          <w:szCs w:val="24"/>
        </w:rPr>
        <w:t>- zapewnienie jednej poprawki na egzaminie na operatora wózka widłowego- jeśli dotyczy</w:t>
      </w:r>
    </w:p>
    <w:p w:rsidR="001A20EF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A20EF">
        <w:rPr>
          <w:rFonts w:ascii="Times New Roman" w:hAnsi="Times New Roman" w:cs="Times New Roman"/>
          <w:color w:val="000000"/>
          <w:sz w:val="24"/>
          <w:szCs w:val="24"/>
        </w:rPr>
        <w:t>- dostęp do sal dostosowanych do potrzeb osób z niepełnosprawnościami , w razie potrzeby zostanie zapewniony udział dodatkowego opiekuna czy asystenta</w:t>
      </w:r>
    </w:p>
    <w:p w:rsidR="001A20EF" w:rsidRDefault="001A20EF" w:rsidP="004976E4">
      <w:pPr>
        <w:pStyle w:val="Domylnie"/>
        <w:rPr>
          <w:rFonts w:ascii="Times New Roman" w:hAnsi="Times New Roman" w:cs="Times New Roman"/>
          <w:b/>
          <w:sz w:val="24"/>
          <w:szCs w:val="24"/>
        </w:rPr>
      </w:pPr>
    </w:p>
    <w:p w:rsidR="001A20EF" w:rsidRDefault="004976E4" w:rsidP="004976E4">
      <w:pPr>
        <w:pStyle w:val="Domylnie"/>
        <w:numPr>
          <w:ilvl w:val="0"/>
          <w:numId w:val="7"/>
        </w:numPr>
        <w:tabs>
          <w:tab w:val="left" w:pos="4975"/>
        </w:tabs>
        <w:ind w:right="229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Uczestnik Projektu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Nauczyciel</w:t>
      </w:r>
      <w:r>
        <w:rPr>
          <w:rFonts w:ascii="Times New Roman" w:hAnsi="Times New Roman" w:cs="Times New Roman"/>
        </w:rPr>
        <w:t>-</w:t>
      </w:r>
      <w:r w:rsidRPr="00EC63D0">
        <w:rPr>
          <w:rFonts w:ascii="Times New Roman" w:hAnsi="Times New Roman" w:cs="Times New Roman"/>
        </w:rPr>
        <w:t xml:space="preserve"> jest zobowiązany do: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aktywnego uczestnictwa w Projekcie; 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udziału w specjalistycznych kursach/ szkoleniach według własnego  kierunku nauczania ( III 2024r.- IV 2025r.)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Zarządzanie barem i restauracją” dla 6 nauczycieli (5K,1M)- z kierunku nauczania technik żywienia i usług gastronomicznych- 15h – 5h/ dzień x 3 dni- 1 grupa</w:t>
      </w:r>
    </w:p>
    <w:p w:rsidR="004976E4" w:rsidRP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 w:rsidRPr="004976E4">
        <w:rPr>
          <w:rFonts w:ascii="Times New Roman" w:hAnsi="Times New Roman" w:cs="Times New Roman"/>
          <w:sz w:val="24"/>
          <w:szCs w:val="24"/>
        </w:rPr>
        <w:t>- szkolenie „ Smart barman” dla 7 nauczycieli ( 6K,1M) z kierunku nauczania technik żywienia i usług gastronomicznych, technik hotelarstwa i technik organizacji turystyki- 10h- 5h/ dzień x 2 dni-1 grupa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Pracownik administracyjno- biurowy” dla 4 nauczycieli ( 3K,1M) z kierunku nauczania technik ekonomista – 10h- 5h/dzień x 2 dni- 1 grupa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„Płatnik krok po kroku” dla 3 nauczycieli (2K, 1M)  z kierunku nauczania technik ekonomista -5h x 1 dzień- 1- grupa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Organizacja gospodarki magazynowej w przedsiębiorstwie z elementami gospodarki materiałowej” dla 3 nauczycieli (2K, 1M) z kierunku nauczania technik logistyk -16h- 8h/dzień x 2 dni- 1 grupa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Manager hotelu” dla 3 nauczycieli (2K,1M)- z kierunku nauczania technik hotelarstwa i technik organizacji turystyki - 16h -8h/ dzień x 2 dni- 1 grupa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Magazynowanie i transport drewna i wyrobów drewnopochodnych” dla 2 nauczycieli(1K, 1M)  z kierunku nauczania logistyk -18h - 6h/dzień  x3 dni- 1 grupa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Konwencja CMR i prawo przewozowe dla logistyków - prawa i odpowiedzialność przewoźnika i spedytora” dla 3 nauczycieli (2K,1M). z  kierunku  nauczania technik logistyk - 8h x 1 dzień- 1 grupa.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szkolenie „ Kadry i płace” dla 4 nauczycieli (3K,1M) z kierunku nauczania technik ekonomista -32h- 8h/ dzień x 4 dni- 1 grupa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Czas pracy kierowców i planowanie przewozu drogowego” dla 3 nauczycieli ( 2K,1M) z kierunku nauczania technik logistyk- 16h – 8h/dzień x 2 dni - 1 grupa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Bezpieczeństwo osób starszych w hotelu” dla 3 nauczycieli (2K, 1M)  z kierunku nauczania technik organizacji turystyki  i  technik hotelarstwa - 12h- 6h/ dzień x 2 dni- 1 grupa.</w:t>
      </w:r>
    </w:p>
    <w:p w:rsidR="004976E4" w:rsidRPr="004976E4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  <w:r w:rsidRPr="004976E4">
        <w:rPr>
          <w:rFonts w:ascii="Times New Roman" w:hAnsi="Times New Roman" w:cs="Times New Roman"/>
          <w:sz w:val="24"/>
          <w:szCs w:val="24"/>
        </w:rPr>
        <w:t xml:space="preserve">  c) wypełniania wszelkich dokumentów niezbędnych do realizacji Projektu; </w:t>
      </w:r>
    </w:p>
    <w:p w:rsidR="004976E4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wypełniania ankiet ewaluacyjnych w trakcie trwania Projektu, a także po jego zakończeniu;</w:t>
      </w:r>
    </w:p>
    <w:p w:rsidR="004976E4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e) niezwłocznego informowania Wnioskodawcy Projektu  o przerwaniu uczestnictwa w Projekcie. </w:t>
      </w:r>
    </w:p>
    <w:p w:rsidR="004976E4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f) przystąpienia do egzaminów wewnętrznych i zewnętrznych w ramach zajęć (jeżeli dotyczy), </w:t>
      </w:r>
    </w:p>
    <w:p w:rsidR="004976E4" w:rsidRDefault="004976E4" w:rsidP="004976E4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g) Uczestnikowi Projektu zostanie :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zapewniona przerwa kawowa  (kawa, herbata, ciastka, zimne napoje) i obiadowa( dotyczy szkolenia „ Bezpieczeństwo osób starszych w hotelu” ) podczas kursów 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szkoleń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zapewniony dojazd, całodzienne wyżywienie, nocleg ze śniadaniem przerwa kawowa- dotyczy szkolenia „ Manager hotelu”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dostęp do sal dostosowanych do potrzeb osób z niepełnosprawnościami , w razie potrzeby zostanie zapewniony udział dodatkowego opiekuna czy asystenta</w:t>
      </w:r>
    </w:p>
    <w:p w:rsidR="004976E4" w:rsidRDefault="004976E4" w:rsidP="004976E4">
      <w:pPr>
        <w:pStyle w:val="Domylnie"/>
        <w:tabs>
          <w:tab w:val="left" w:pos="4975"/>
        </w:tabs>
        <w:ind w:left="645" w:right="229"/>
        <w:rPr>
          <w:rFonts w:ascii="Times New Roman" w:hAnsi="Times New Roman" w:cs="Times New Roman"/>
          <w:color w:val="000000"/>
          <w:sz w:val="24"/>
          <w:szCs w:val="24"/>
        </w:rPr>
      </w:pPr>
    </w:p>
    <w:p w:rsidR="004976E4" w:rsidRDefault="004976E4" w:rsidP="004976E4">
      <w:pPr>
        <w:pStyle w:val="Domylni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7</w:t>
      </w:r>
    </w:p>
    <w:p w:rsidR="00842990" w:rsidRDefault="00842990" w:rsidP="004976E4">
      <w:pPr>
        <w:pStyle w:val="Domylni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Zakończenie udziału w projekcie</w:t>
      </w:r>
    </w:p>
    <w:p w:rsidR="001A20EF" w:rsidRPr="00A552E6" w:rsidRDefault="001A20EF" w:rsidP="00842990">
      <w:pPr>
        <w:pStyle w:val="Domylnie"/>
        <w:tabs>
          <w:tab w:val="left" w:pos="4975"/>
        </w:tabs>
        <w:ind w:right="229"/>
        <w:rPr>
          <w:rFonts w:ascii="Times New Roman" w:hAnsi="Times New Roman" w:cs="Times New Roman"/>
          <w:sz w:val="24"/>
          <w:szCs w:val="24"/>
        </w:rPr>
      </w:pPr>
    </w:p>
    <w:p w:rsidR="00640ED7" w:rsidRPr="00EC63D0" w:rsidRDefault="00640ED7" w:rsidP="00640ED7">
      <w:pPr>
        <w:pStyle w:val="Akapitzli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0ED7" w:rsidRPr="00EC63D0" w:rsidRDefault="00640ED7" w:rsidP="00640ED7">
      <w:pPr>
        <w:pStyle w:val="Akapitzlist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>§ 7</w:t>
      </w:r>
    </w:p>
    <w:p w:rsidR="00640ED7" w:rsidRPr="00EC63D0" w:rsidRDefault="00640ED7" w:rsidP="00640ED7">
      <w:pPr>
        <w:pStyle w:val="Akapitzlist"/>
        <w:jc w:val="center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b/>
          <w:bCs/>
          <w:color w:val="000000"/>
        </w:rPr>
        <w:t>Zakończenie udziału w projekcie</w:t>
      </w:r>
    </w:p>
    <w:p w:rsidR="00640ED7" w:rsidRPr="00EC63D0" w:rsidRDefault="00640ED7" w:rsidP="00640ED7">
      <w:pPr>
        <w:pStyle w:val="Domylnie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>1.Uczestnik kończy udział w Projekcie z chwilą zakończenia realizacji projektu.</w:t>
      </w:r>
    </w:p>
    <w:p w:rsidR="00640ED7" w:rsidRPr="00EC63D0" w:rsidRDefault="00640ED7" w:rsidP="00640ED7">
      <w:pPr>
        <w:pStyle w:val="Domylnie"/>
        <w:rPr>
          <w:rFonts w:ascii="Times New Roman" w:hAnsi="Times New Roman" w:cs="Times New Roman"/>
          <w:color w:val="000000"/>
          <w:spacing w:val="-2"/>
        </w:rPr>
      </w:pPr>
      <w:r w:rsidRPr="00EC63D0">
        <w:rPr>
          <w:rFonts w:ascii="Times New Roman" w:hAnsi="Times New Roman" w:cs="Times New Roman"/>
        </w:rPr>
        <w:t xml:space="preserve"> </w:t>
      </w:r>
      <w:r w:rsidRPr="00EC63D0">
        <w:rPr>
          <w:rFonts w:ascii="Times New Roman" w:hAnsi="Times New Roman" w:cs="Times New Roman"/>
          <w:color w:val="000000"/>
          <w:spacing w:val="-2"/>
        </w:rPr>
        <w:t xml:space="preserve">2.Uczestnik  może zostać skreślony z listy uczestników Projektu w przypadku nie wypełniania postanowień zawartych w umowie uczestnictwa w projekcie lub naruszenia postanowień niniejszego regulaminu. </w:t>
      </w:r>
    </w:p>
    <w:p w:rsidR="00640ED7" w:rsidRPr="00EC63D0" w:rsidRDefault="00640ED7" w:rsidP="00640ED7">
      <w:pPr>
        <w:pStyle w:val="Domylnie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  <w:color w:val="000000"/>
          <w:spacing w:val="-2"/>
        </w:rPr>
        <w:t xml:space="preserve">3.  Skreślenie z listy uczestników Projektu jest </w:t>
      </w:r>
      <w:r w:rsidRPr="00EC63D0">
        <w:rPr>
          <w:rFonts w:ascii="Times New Roman" w:hAnsi="Times New Roman" w:cs="Times New Roman"/>
        </w:rPr>
        <w:t>skuteczne od dnia doręczenia Uczestnikowi Projektu do rąk własnych za potwierdzeniem odbioru lub drogą pocztową  (na adres wskazany w niniejszej umowie) oświadczenia o jej rozwiązaniu.</w:t>
      </w:r>
    </w:p>
    <w:p w:rsidR="00640ED7" w:rsidRPr="00EC63D0" w:rsidRDefault="00640ED7" w:rsidP="00640ED7">
      <w:pPr>
        <w:pStyle w:val="Domylnie"/>
        <w:rPr>
          <w:rFonts w:ascii="Times New Roman" w:hAnsi="Times New Roman" w:cs="Times New Roman"/>
        </w:rPr>
      </w:pPr>
      <w:r w:rsidRPr="00EC63D0">
        <w:rPr>
          <w:rFonts w:ascii="Times New Roman" w:hAnsi="Times New Roman" w:cs="Times New Roman"/>
        </w:rPr>
        <w:t xml:space="preserve">4. </w:t>
      </w:r>
      <w:r w:rsidRPr="00EC63D0">
        <w:rPr>
          <w:rFonts w:ascii="Times New Roman" w:hAnsi="Times New Roman" w:cs="Times New Roman"/>
          <w:color w:val="000000"/>
          <w:spacing w:val="-2"/>
        </w:rPr>
        <w:t xml:space="preserve">Decyzję o skreśleniu z listy uczestników Projektu podejmuje w takim przypadku Koordynator projektu wraz z Dyrekcją </w:t>
      </w:r>
      <w:r w:rsidR="00842990">
        <w:rPr>
          <w:rFonts w:ascii="Times New Roman" w:hAnsi="Times New Roman" w:cs="Times New Roman"/>
          <w:color w:val="000000"/>
          <w:spacing w:val="-2"/>
        </w:rPr>
        <w:t>Zespołu Szkół   Nr 2 w Mrągowie.</w:t>
      </w:r>
      <w:r w:rsidRPr="00EC63D0">
        <w:rPr>
          <w:rFonts w:ascii="Times New Roman" w:hAnsi="Times New Roman" w:cs="Times New Roman"/>
          <w:color w:val="000000"/>
          <w:spacing w:val="-2"/>
        </w:rPr>
        <w:t>.</w:t>
      </w:r>
    </w:p>
    <w:p w:rsidR="00640ED7" w:rsidRPr="00EC63D0" w:rsidRDefault="00640ED7" w:rsidP="00640ED7">
      <w:pPr>
        <w:pStyle w:val="Domylnie"/>
        <w:rPr>
          <w:rFonts w:ascii="Times New Roman" w:hAnsi="Times New Roman" w:cs="Times New Roman"/>
        </w:rPr>
      </w:pPr>
    </w:p>
    <w:p w:rsidR="00640ED7" w:rsidRPr="00EC63D0" w:rsidRDefault="00640ED7" w:rsidP="00640ED7">
      <w:pPr>
        <w:pStyle w:val="Akapitzlist"/>
        <w:rPr>
          <w:rFonts w:ascii="Times New Roman" w:hAnsi="Times New Roman" w:cs="Times New Roman"/>
          <w:color w:val="000000"/>
          <w:spacing w:val="-2"/>
        </w:rPr>
      </w:pPr>
    </w:p>
    <w:p w:rsidR="00640ED7" w:rsidRPr="00EC63D0" w:rsidRDefault="00640ED7" w:rsidP="00640ED7">
      <w:pPr>
        <w:pStyle w:val="Akapitzlist"/>
        <w:rPr>
          <w:rFonts w:ascii="Times New Roman" w:hAnsi="Times New Roman" w:cs="Times New Roman"/>
          <w:color w:val="000000"/>
          <w:spacing w:val="-2"/>
        </w:rPr>
      </w:pPr>
    </w:p>
    <w:p w:rsidR="00640ED7" w:rsidRPr="00EC63D0" w:rsidRDefault="00640ED7" w:rsidP="00640ED7">
      <w:pPr>
        <w:rPr>
          <w:rFonts w:ascii="Times New Roman" w:hAnsi="Times New Roman"/>
        </w:rPr>
      </w:pPr>
    </w:p>
    <w:p w:rsidR="00640ED7" w:rsidRPr="00EC63D0" w:rsidRDefault="00640ED7" w:rsidP="00640ED7">
      <w:pPr>
        <w:spacing w:after="0"/>
        <w:rPr>
          <w:rFonts w:ascii="Times New Roman" w:hAnsi="Times New Roman"/>
        </w:rPr>
      </w:pPr>
    </w:p>
    <w:p w:rsidR="00F7502D" w:rsidRPr="00727C51" w:rsidRDefault="00F7502D" w:rsidP="00640ED7">
      <w:pPr>
        <w:pStyle w:val="Domylnie"/>
        <w:spacing w:line="100" w:lineRule="atLeast"/>
        <w:jc w:val="center"/>
      </w:pPr>
    </w:p>
    <w:sectPr w:rsidR="00F7502D" w:rsidRPr="00727C51" w:rsidSect="00F7502D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B7" w:rsidRDefault="00E84CB7" w:rsidP="00F7502D">
      <w:pPr>
        <w:spacing w:after="0" w:line="240" w:lineRule="auto"/>
      </w:pPr>
      <w:r>
        <w:separator/>
      </w:r>
    </w:p>
  </w:endnote>
  <w:endnote w:type="continuationSeparator" w:id="1">
    <w:p w:rsidR="00E84CB7" w:rsidRDefault="00E84CB7" w:rsidP="00F7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B7" w:rsidRDefault="00E84CB7" w:rsidP="00F7502D">
      <w:pPr>
        <w:spacing w:after="0" w:line="240" w:lineRule="auto"/>
      </w:pPr>
      <w:r>
        <w:separator/>
      </w:r>
    </w:p>
  </w:footnote>
  <w:footnote w:type="continuationSeparator" w:id="1">
    <w:p w:rsidR="00E84CB7" w:rsidRDefault="00E84CB7" w:rsidP="00F7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2D" w:rsidRDefault="001621F1">
    <w:pPr>
      <w:pStyle w:val="NormalnyWeb"/>
    </w:pPr>
    <w:r>
      <w:rPr>
        <w:noProof/>
      </w:rPr>
      <w:drawing>
        <wp:anchor distT="0" distB="0" distL="114300" distR="114300" simplePos="0" relativeHeight="10" behindDoc="0" locked="0" layoutInCell="0" allowOverlap="0">
          <wp:simplePos x="0" y="0"/>
          <wp:positionH relativeFrom="column">
            <wp:posOffset>-393065</wp:posOffset>
          </wp:positionH>
          <wp:positionV relativeFrom="paragraph">
            <wp:posOffset>-358140</wp:posOffset>
          </wp:positionV>
          <wp:extent cx="6492240" cy="990600"/>
          <wp:effectExtent l="19050" t="0" r="22860" b="0"/>
          <wp:wrapTight wrapText="bothSides">
            <wp:wrapPolygon edited="0">
              <wp:start x="-63" y="0"/>
              <wp:lineTo x="-63" y="21600"/>
              <wp:lineTo x="21676" y="21600"/>
              <wp:lineTo x="21676" y="0"/>
              <wp:lineTo x="-63" y="0"/>
            </wp:wrapPolygon>
          </wp:wrapTight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2240" cy="990600"/>
                  </a:xfrm>
                  <a:prstGeom prst="rect">
                    <a:avLst/>
                  </a:prstGeom>
                  <a:ln w="9525">
                    <a:solidFill>
                      <a:srgbClr val="000000">
                        <a:alpha val="0"/>
                      </a:srgbClr>
                    </a:solidFill>
                  </a:ln>
                </pic:spPr>
              </pic:pic>
            </a:graphicData>
          </a:graphic>
        </wp:anchor>
      </w:drawing>
    </w:r>
  </w:p>
  <w:p w:rsidR="00F7502D" w:rsidRDefault="00F750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025"/>
    <w:multiLevelType w:val="multilevel"/>
    <w:tmpl w:val="1D0A4E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E8706B"/>
    <w:multiLevelType w:val="multilevel"/>
    <w:tmpl w:val="066A642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9709C"/>
    <w:multiLevelType w:val="multilevel"/>
    <w:tmpl w:val="B6CE6AB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8E0BF2"/>
    <w:multiLevelType w:val="multilevel"/>
    <w:tmpl w:val="D6B6A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2A77CEE"/>
    <w:multiLevelType w:val="multilevel"/>
    <w:tmpl w:val="F8B2753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4281BFF"/>
    <w:multiLevelType w:val="multilevel"/>
    <w:tmpl w:val="BEAC756C"/>
    <w:lvl w:ilvl="0">
      <w:start w:val="1"/>
      <w:numFmt w:val="bullet"/>
      <w:lvlText w:val=""/>
      <w:lvlJc w:val="left"/>
      <w:pPr>
        <w:widowControl w:val="0"/>
        <w:spacing w:after="0" w:line="240" w:lineRule="auto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abstractNum w:abstractNumId="6">
    <w:nsid w:val="3A405BB5"/>
    <w:multiLevelType w:val="multilevel"/>
    <w:tmpl w:val="E662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65E4047"/>
    <w:multiLevelType w:val="multilevel"/>
    <w:tmpl w:val="2BCEECEA"/>
    <w:lvl w:ilvl="0">
      <w:start w:val="1"/>
      <w:numFmt w:val="bullet"/>
      <w:lvlText w:val=""/>
      <w:lvlJc w:val="left"/>
      <w:pPr>
        <w:widowControl w:val="0"/>
        <w:spacing w:after="0" w:line="240" w:lineRule="auto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abstractNum w:abstractNumId="8">
    <w:nsid w:val="68C0506A"/>
    <w:multiLevelType w:val="multilevel"/>
    <w:tmpl w:val="8014E9F6"/>
    <w:lvl w:ilvl="0">
      <w:start w:val="1"/>
      <w:numFmt w:val="bullet"/>
      <w:lvlText w:val=""/>
      <w:lvlJc w:val="left"/>
      <w:pPr>
        <w:widowControl w:val="0"/>
        <w:spacing w:after="0" w:line="240" w:lineRule="auto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bullet"/>
      <w:lvlText w:val="o"/>
      <w:lvlJc w:val="left"/>
      <w:pPr>
        <w:widowControl w:val="0"/>
        <w:spacing w:after="0" w:line="240" w:lineRule="auto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widowControl w:val="0"/>
        <w:spacing w:after="0" w:line="240" w:lineRule="auto"/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widowControl w:val="0"/>
        <w:spacing w:after="0" w:line="240" w:lineRule="auto"/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widowControl w:val="0"/>
        <w:spacing w:after="0" w:line="240" w:lineRule="auto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widowControl w:val="0"/>
        <w:spacing w:after="0" w:line="240" w:lineRule="auto"/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widowControl w:val="0"/>
        <w:spacing w:after="0" w:line="240" w:lineRule="auto"/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widowControl w:val="0"/>
        <w:spacing w:after="0" w:line="240" w:lineRule="auto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widowControl w:val="0"/>
        <w:spacing w:after="0" w:line="240" w:lineRule="auto"/>
        <w:ind w:left="6480" w:hanging="360"/>
      </w:pPr>
      <w:rPr>
        <w:rFonts w:ascii="Wingdings" w:hAnsi="Wingdings" w:cs="Wingdings"/>
      </w:rPr>
    </w:lvl>
  </w:abstractNum>
  <w:abstractNum w:abstractNumId="9">
    <w:nsid w:val="6FC63C1E"/>
    <w:multiLevelType w:val="multilevel"/>
    <w:tmpl w:val="867CB0A8"/>
    <w:lvl w:ilvl="0">
      <w:start w:val="1"/>
      <w:numFmt w:val="bullet"/>
      <w:lvlText w:val=""/>
      <w:lvlJc w:val="left"/>
      <w:pPr>
        <w:widowControl w:val="0"/>
        <w:spacing w:after="0" w:line="240" w:lineRule="auto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7"/>
  <w:hyphenationZone w:val="425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7502D"/>
    <w:rsid w:val="00070AC5"/>
    <w:rsid w:val="000C46C8"/>
    <w:rsid w:val="000D1069"/>
    <w:rsid w:val="000F4C5F"/>
    <w:rsid w:val="001621F1"/>
    <w:rsid w:val="001847A6"/>
    <w:rsid w:val="0018747D"/>
    <w:rsid w:val="001A20EF"/>
    <w:rsid w:val="001C38AB"/>
    <w:rsid w:val="002546F1"/>
    <w:rsid w:val="002F7477"/>
    <w:rsid w:val="00416258"/>
    <w:rsid w:val="004976E4"/>
    <w:rsid w:val="005C2C12"/>
    <w:rsid w:val="005D2733"/>
    <w:rsid w:val="005F5B37"/>
    <w:rsid w:val="00640ED7"/>
    <w:rsid w:val="006837BE"/>
    <w:rsid w:val="00727C51"/>
    <w:rsid w:val="007A3706"/>
    <w:rsid w:val="007C0EAB"/>
    <w:rsid w:val="0082147E"/>
    <w:rsid w:val="00831C26"/>
    <w:rsid w:val="00842990"/>
    <w:rsid w:val="008501C4"/>
    <w:rsid w:val="00A3451D"/>
    <w:rsid w:val="00A41CD5"/>
    <w:rsid w:val="00A56C4C"/>
    <w:rsid w:val="00B448A5"/>
    <w:rsid w:val="00B90DFB"/>
    <w:rsid w:val="00DF6EA8"/>
    <w:rsid w:val="00E62C04"/>
    <w:rsid w:val="00E636FA"/>
    <w:rsid w:val="00E84CB7"/>
    <w:rsid w:val="00EC1467"/>
    <w:rsid w:val="00F12261"/>
    <w:rsid w:val="00F364E5"/>
    <w:rsid w:val="00F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5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50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F750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">
    <w:name w:val="NormalnyWeb"/>
    <w:basedOn w:val="Normalny"/>
    <w:rsid w:val="00F7502D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Domylnie">
    <w:name w:val="Domyślnie"/>
    <w:basedOn w:val="Normalny"/>
    <w:rsid w:val="00F7502D"/>
    <w:pPr>
      <w:widowControl w:val="0"/>
      <w:suppressAutoHyphens/>
      <w:spacing w:after="0" w:line="240" w:lineRule="auto"/>
    </w:pPr>
    <w:rPr>
      <w:rFonts w:eastAsia="SimSun" w:cs="Calibri"/>
      <w:color w:val="00000A"/>
      <w:lang w:eastAsia="en-US"/>
    </w:rPr>
  </w:style>
  <w:style w:type="paragraph" w:styleId="Akapitzlist">
    <w:name w:val="List Paragraph"/>
    <w:basedOn w:val="Domylnie"/>
    <w:qFormat/>
    <w:rsid w:val="00F7502D"/>
    <w:pPr>
      <w:spacing w:line="0" w:lineRule="auto"/>
      <w:ind w:left="720"/>
      <w:contextualSpacing/>
    </w:pPr>
  </w:style>
  <w:style w:type="paragraph" w:customStyle="1" w:styleId="Adresat">
    <w:name w:val="** Adresat"/>
    <w:basedOn w:val="Domylnie"/>
    <w:rsid w:val="00F7502D"/>
    <w:pPr>
      <w:spacing w:after="160" w:line="251" w:lineRule="auto"/>
      <w:ind w:left="5670"/>
    </w:pPr>
    <w:rPr>
      <w:rFonts w:ascii="Arial" w:hAnsi="Arial" w:cs="Arial"/>
    </w:rPr>
  </w:style>
  <w:style w:type="character" w:customStyle="1" w:styleId="LineNumber">
    <w:name w:val="Line Number"/>
    <w:basedOn w:val="Domylnaczcionkaakapitu"/>
    <w:semiHidden/>
    <w:rsid w:val="00F7502D"/>
  </w:style>
  <w:style w:type="character" w:styleId="Hipercze">
    <w:name w:val="Hyperlink"/>
    <w:rsid w:val="00F7502D"/>
    <w:rPr>
      <w:color w:val="0000FF"/>
      <w:u w:val="single"/>
    </w:rPr>
  </w:style>
  <w:style w:type="character" w:customStyle="1" w:styleId="Domylnaczcionkaakapitu0">
    <w:name w:val="Domyślnaczcionkaakapitu"/>
    <w:basedOn w:val="Domylnaczcionkaakapitu"/>
    <w:rsid w:val="00F7502D"/>
  </w:style>
  <w:style w:type="character" w:customStyle="1" w:styleId="NagwekZnak">
    <w:name w:val="NagłówekZnak"/>
    <w:basedOn w:val="Domylnaczcionkaakapitu0"/>
    <w:rsid w:val="00F7502D"/>
  </w:style>
  <w:style w:type="character" w:customStyle="1" w:styleId="StopkaZnak">
    <w:name w:val="StopkaZnak"/>
    <w:basedOn w:val="Domylnaczcionkaakapitu0"/>
    <w:rsid w:val="00F7502D"/>
  </w:style>
  <w:style w:type="table" w:styleId="Tabela-Prosty1">
    <w:name w:val="Table Simple 1"/>
    <w:basedOn w:val="Standardowy"/>
    <w:rsid w:val="00F75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Map">
    <w:name w:val="DocumentMap"/>
    <w:rsid w:val="00640ED7"/>
    <w:pPr>
      <w:widowControl w:val="0"/>
      <w:suppressAutoHyphens/>
      <w:overflowPunct w:val="0"/>
      <w:spacing w:after="0" w:line="100" w:lineRule="atLeast"/>
      <w:textAlignment w:val="baseline"/>
    </w:pPr>
    <w:rPr>
      <w:rFonts w:ascii="Times New Roman" w:eastAsia="Arial" w:hAnsi="Times New Roman"/>
      <w:color w:val="00000A"/>
      <w:kern w:val="0"/>
      <w:sz w:val="20"/>
      <w:szCs w:val="20"/>
      <w:lang w:eastAsia="ar-SA"/>
    </w:rPr>
  </w:style>
  <w:style w:type="paragraph" w:customStyle="1" w:styleId="Normalny1">
    <w:name w:val="Normalny1"/>
    <w:rsid w:val="00640ED7"/>
    <w:pPr>
      <w:suppressAutoHyphens/>
      <w:spacing w:after="0" w:line="100" w:lineRule="atLeast"/>
    </w:pPr>
    <w:rPr>
      <w:rFonts w:ascii="Georgia" w:hAnsi="Georgia" w:cs="Georgia"/>
      <w:color w:val="000000"/>
      <w:kern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1698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Husak</dc:creator>
  <cp:lastModifiedBy>Iza</cp:lastModifiedBy>
  <cp:revision>5</cp:revision>
  <dcterms:created xsi:type="dcterms:W3CDTF">2024-04-09T18:07:00Z</dcterms:created>
  <dcterms:modified xsi:type="dcterms:W3CDTF">2024-04-11T09:15:00Z</dcterms:modified>
</cp:coreProperties>
</file>